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 Narrow" w:cs="Arial Narrow" w:eastAsia="Arial Narrow" w:hAnsi="Arial Narrow"/>
          <w:color w:val="00000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 Narrow" w:cs="Arial Narrow" w:eastAsia="Arial Narrow" w:hAnsi="Arial Narrow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ind w:left="284" w:hanging="566"/>
        <w:jc w:val="center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TERMO DE AUTORIZAÇÃO PARA ABERTURA</w:t>
      </w:r>
    </w:p>
    <w:p w:rsidR="00000000" w:rsidDel="00000000" w:rsidP="00000000" w:rsidRDefault="00000000" w:rsidRPr="00000000" w14:paraId="00000004">
      <w:pPr>
        <w:spacing w:line="276" w:lineRule="auto"/>
        <w:ind w:left="284" w:hanging="566"/>
        <w:jc w:val="center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DE PROCESSO LICITATÓRIO</w:t>
      </w:r>
    </w:p>
    <w:p w:rsidR="00000000" w:rsidDel="00000000" w:rsidP="00000000" w:rsidRDefault="00000000" w:rsidRPr="00000000" w14:paraId="00000005">
      <w:pPr>
        <w:spacing w:line="276" w:lineRule="auto"/>
        <w:ind w:left="708" w:hanging="708"/>
        <w:jc w:val="center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line="276" w:lineRule="auto"/>
        <w:ind w:left="142" w:right="424" w:firstLine="578"/>
        <w:jc w:val="both"/>
        <w:rPr>
          <w:rFonts w:ascii="Arial Narrow" w:cs="Arial Narrow" w:eastAsia="Arial Narrow" w:hAnsi="Arial Narrow"/>
          <w:b w:val="0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0"/>
          <w:sz w:val="26"/>
          <w:szCs w:val="26"/>
          <w:rtl w:val="0"/>
        </w:rPr>
        <w:t xml:space="preserve">Estão cumpridas as formalidades previstas na Lei Federal nº. 14.133/2021, AUTORIZO a abertura do procedimento de INEXIGIBILIDADE DE LICITAÇÃO, com fundamento no inciso II do Art. 74 Lei Federal 14.133/2021, visando a Contratação de apresentações artísticas em virtude da Tradicional Festa Junina na Serra do Umarí, neste Município de Cumaru - PE, que acontecerá nos dias 07 e 08 de junho de 2025. </w:t>
      </w:r>
    </w:p>
    <w:p w:rsidR="00000000" w:rsidDel="00000000" w:rsidP="00000000" w:rsidRDefault="00000000" w:rsidRPr="00000000" w14:paraId="00000007">
      <w:pPr>
        <w:spacing w:line="276" w:lineRule="auto"/>
        <w:ind w:left="142" w:right="424" w:firstLine="578"/>
        <w:jc w:val="both"/>
        <w:rPr>
          <w:rFonts w:ascii="Arial Narrow" w:cs="Arial Narrow" w:eastAsia="Arial Narrow" w:hAnsi="Arial Narrow"/>
          <w:b w:val="0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0"/>
          <w:sz w:val="26"/>
          <w:szCs w:val="26"/>
          <w:rtl w:val="0"/>
        </w:rPr>
        <w:t xml:space="preserve">Em atendimento ao disposto no inciso II do art. 16 da Lei Complementar nº. 101 de 05 de maio de 2000, declaro que a despesa tem adequação orçamentária e financeira com a lei orçamentária anual, compatibilidade com o plano plurianual e com a lei de diretrizes orçamentárias </w:t>
      </w:r>
    </w:p>
    <w:p w:rsidR="00000000" w:rsidDel="00000000" w:rsidP="00000000" w:rsidRDefault="00000000" w:rsidRPr="00000000" w14:paraId="00000008">
      <w:pPr>
        <w:spacing w:line="276" w:lineRule="auto"/>
        <w:ind w:left="708" w:hanging="708"/>
        <w:jc w:val="both"/>
        <w:rPr>
          <w:rFonts w:ascii="Arial Narrow" w:cs="Arial Narrow" w:eastAsia="Arial Narrow" w:hAnsi="Arial Narrow"/>
          <w:b w:val="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ind w:left="708" w:hanging="708"/>
        <w:jc w:val="center"/>
        <w:rPr>
          <w:rFonts w:ascii="Arial Narrow" w:cs="Arial Narrow" w:eastAsia="Arial Narrow" w:hAnsi="Arial Narrow"/>
          <w:b w:val="0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0"/>
          <w:sz w:val="26"/>
          <w:szCs w:val="26"/>
          <w:rtl w:val="0"/>
        </w:rPr>
        <w:t xml:space="preserve">Cumaru-PE, 21 de maio de 2025.</w:t>
      </w:r>
    </w:p>
    <w:p w:rsidR="00000000" w:rsidDel="00000000" w:rsidP="00000000" w:rsidRDefault="00000000" w:rsidRPr="00000000" w14:paraId="0000000A">
      <w:pPr>
        <w:spacing w:line="276" w:lineRule="auto"/>
        <w:jc w:val="center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ind w:left="-426" w:firstLine="284"/>
        <w:jc w:val="center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-426" w:firstLine="284"/>
        <w:jc w:val="center"/>
        <w:rPr>
          <w:rFonts w:ascii="Arial Narrow" w:cs="Arial Narrow" w:eastAsia="Arial Narrow" w:hAnsi="Arial Narrow"/>
          <w:b w:val="0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SUELY MARIA DA SILVA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426" w:firstLine="284"/>
        <w:jc w:val="center"/>
        <w:rPr>
          <w:rFonts w:ascii="Arial Narrow" w:cs="Arial Narrow" w:eastAsia="Arial Narrow" w:hAnsi="Arial Narrow"/>
          <w:b w:val="0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0"/>
          <w:sz w:val="26"/>
          <w:szCs w:val="26"/>
          <w:rtl w:val="0"/>
        </w:rPr>
        <w:t xml:space="preserve">Secretário Municipal de Meio Ambiente, </w:t>
      </w:r>
    </w:p>
    <w:p w:rsidR="00000000" w:rsidDel="00000000" w:rsidP="00000000" w:rsidRDefault="00000000" w:rsidRPr="00000000" w14:paraId="0000000E">
      <w:pPr>
        <w:ind w:left="-426" w:firstLine="284"/>
        <w:jc w:val="center"/>
        <w:rPr>
          <w:rFonts w:ascii="Arial Narrow" w:cs="Arial Narrow" w:eastAsia="Arial Narrow" w:hAnsi="Arial Narrow"/>
          <w:b w:val="0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0"/>
          <w:sz w:val="26"/>
          <w:szCs w:val="26"/>
          <w:rtl w:val="0"/>
        </w:rPr>
        <w:t xml:space="preserve">Turismo, Cultura e Lazer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392" w:left="1701" w:right="1134" w:header="709" w:footer="15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pBdr>
        <w:top w:color="205aa3" w:space="5" w:sz="24" w:val="single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center"/>
      <w:rPr>
        <w:rFonts w:ascii="Tahoma" w:cs="Tahoma" w:eastAsia="Tahoma" w:hAnsi="Tahoma"/>
        <w:b w:val="0"/>
        <w:color w:val="205aa3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0"/>
        <w:color w:val="205aa3"/>
        <w:sz w:val="16"/>
        <w:szCs w:val="16"/>
        <w:rtl w:val="0"/>
      </w:rPr>
      <w:t xml:space="preserve">Prefeitura Municipal de Cumaru – CNPJ: 11.097.391/0001-20 </w:t>
    </w:r>
  </w:p>
  <w:p w:rsidR="00000000" w:rsidDel="00000000" w:rsidP="00000000" w:rsidRDefault="00000000" w:rsidRPr="00000000" w14:paraId="00000014">
    <w:pPr>
      <w:tabs>
        <w:tab w:val="center" w:leader="none" w:pos="4419"/>
        <w:tab w:val="right" w:leader="none" w:pos="8838"/>
      </w:tabs>
      <w:jc w:val="center"/>
      <w:rPr>
        <w:rFonts w:ascii="Tahoma" w:cs="Tahoma" w:eastAsia="Tahoma" w:hAnsi="Tahoma"/>
        <w:b w:val="0"/>
        <w:color w:val="205aa3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0"/>
        <w:color w:val="205aa3"/>
        <w:sz w:val="16"/>
        <w:szCs w:val="16"/>
        <w:rtl w:val="0"/>
      </w:rPr>
      <w:t xml:space="preserve">Rua João de Moura Borba, 224, Centro, Cumaru – PE – CEP: 55.655-000</w:t>
    </w:r>
    <w:r w:rsidDel="00000000" w:rsidR="00000000" w:rsidRPr="00000000">
      <w:rPr>
        <w:rFonts w:ascii="Tahoma" w:cs="Tahoma" w:eastAsia="Tahoma" w:hAnsi="Tahoma"/>
        <w:b w:val="0"/>
        <w:i w:val="1"/>
        <w:color w:val="205aa3"/>
        <w:sz w:val="16"/>
        <w:szCs w:val="16"/>
        <w:rtl w:val="0"/>
      </w:rPr>
      <w:t xml:space="preserve">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808200</wp:posOffset>
          </wp:positionH>
          <wp:positionV relativeFrom="paragraph">
            <wp:posOffset>-114299</wp:posOffset>
          </wp:positionV>
          <wp:extent cx="4145280" cy="716280"/>
          <wp:effectExtent b="0" l="0" r="0" t="0"/>
          <wp:wrapNone/>
          <wp:docPr id="64176939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45280" cy="7162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b w:val="1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0"/>
    </w:rPr>
  </w:style>
  <w:style w:type="paragraph" w:styleId="Heading2">
    <w:name w:val="heading 2"/>
    <w:basedOn w:val="Normal"/>
    <w:next w:val="Normal"/>
    <w:pPr>
      <w:keepNext w:val="1"/>
      <w:jc w:val="right"/>
    </w:pPr>
    <w:rPr>
      <w:b w:val="0"/>
      <w:sz w:val="26"/>
      <w:szCs w:val="26"/>
    </w:rPr>
  </w:style>
  <w:style w:type="paragraph" w:styleId="Heading3">
    <w:name w:val="heading 3"/>
    <w:basedOn w:val="Normal"/>
    <w:next w:val="Normal"/>
    <w:pPr>
      <w:keepNext w:val="1"/>
      <w:jc w:val="center"/>
    </w:pPr>
    <w:rPr/>
  </w:style>
  <w:style w:type="paragraph" w:styleId="Heading4">
    <w:name w:val="heading 4"/>
    <w:basedOn w:val="Normal"/>
    <w:next w:val="Normal"/>
    <w:pPr>
      <w:keepNext w:val="1"/>
    </w:pPr>
    <w:rPr/>
  </w:style>
  <w:style w:type="paragraph" w:styleId="Heading5">
    <w:name w:val="heading 5"/>
    <w:basedOn w:val="Normal"/>
    <w:next w:val="Normal"/>
    <w:pPr>
      <w:keepNext w:val="1"/>
      <w:jc w:val="both"/>
    </w:pPr>
    <w:rPr/>
  </w:style>
  <w:style w:type="paragraph" w:styleId="Heading6">
    <w:name w:val="heading 6"/>
    <w:basedOn w:val="Normal"/>
    <w:next w:val="Normal"/>
    <w:pPr>
      <w:keepNext w:val="1"/>
      <w:shd w:fill="ffffff" w:val="clear"/>
      <w:jc w:val="center"/>
    </w:pPr>
    <w:rPr/>
  </w:style>
  <w:style w:type="paragraph" w:styleId="Title">
    <w:name w:val="Title"/>
    <w:basedOn w:val="Normal"/>
    <w:next w:val="Normal"/>
    <w:pPr>
      <w:jc w:val="center"/>
    </w:pPr>
    <w:rPr/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jc w:val="center"/>
      <w:outlineLvl w:val="0"/>
    </w:pPr>
    <w:rPr>
      <w:b w:val="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jc w:val="right"/>
      <w:outlineLvl w:val="1"/>
    </w:pPr>
    <w:rPr>
      <w:b w:val="0"/>
      <w:sz w:val="26"/>
      <w:szCs w:val="2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jc w:val="center"/>
      <w:outlineLvl w:val="2"/>
    </w:p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outlineLvl w:val="3"/>
    </w:p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jc w:val="both"/>
      <w:outlineLvl w:val="4"/>
    </w:p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shd w:color="auto" w:fill="ffffff" w:val="clear"/>
      <w:jc w:val="center"/>
      <w:outlineLvl w:val="5"/>
    </w:p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jc w:val="center"/>
    </w:p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CtvFYwl5ciiK5YpNuD+G85RxZw==">CgMxLjA4AHIhMW1YVEt2UjQ1QmRubjlyUmVIQnB1UDJ1enJQZ1RINWdt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2024-02-27T17:03:00Z</dcterms:created>
  <dc:creator>Licitação Cumaru</dc:creator>
</cp:coreProperties>
</file>